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Default="005F38F2">
      <w:pPr>
        <w:widowControl/>
      </w:pP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4A0D61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公開授課活動-</w:t>
      </w:r>
      <w:r w:rsidR="005F38F2">
        <w:rPr>
          <w:rFonts w:ascii="標楷體" w:eastAsia="標楷體" w:hAnsi="標楷體" w:hint="eastAsia"/>
          <w:sz w:val="28"/>
          <w:szCs w:val="24"/>
        </w:rPr>
        <w:t>教學活動設計單</w:t>
      </w:r>
      <w:bookmarkStart w:id="0" w:name="_GoBack"/>
      <w:bookmarkEnd w:id="0"/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4539C4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黃瓊瑤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4539C4" w:rsidRPr="005F38F2" w:rsidRDefault="004539C4" w:rsidP="004539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1探討二元一次不等式及其運用。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07" w:type="dxa"/>
            <w:vAlign w:val="center"/>
          </w:tcPr>
          <w:p w:rsidR="005F38F2" w:rsidRPr="005F38F2" w:rsidRDefault="004539C4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二餐1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4539C4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4539C4" w:rsidRDefault="004539C4" w:rsidP="004539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539C4">
              <w:rPr>
                <w:rFonts w:ascii="標楷體" w:eastAsia="標楷體" w:hAnsi="標楷體" w:hint="eastAsia"/>
              </w:rPr>
              <w:t>第一冊第二章直線方程式的斜率及其圖形‧</w:t>
            </w:r>
          </w:p>
          <w:p w:rsidR="004539C4" w:rsidRPr="004539C4" w:rsidRDefault="004539C4" w:rsidP="004539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第三冊第一章二元一次連立方程組來解決問題，並討論幾何意義。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4539C4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第二章二元一次不等式及其運用(III)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2D2596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謳馨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2D2596" w:rsidP="002D25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5F38F2" w:rsidRPr="005F38F2">
              <w:rPr>
                <w:rFonts w:ascii="標楷體" w:eastAsia="標楷體" w:hAnsi="標楷體" w:hint="eastAsia"/>
              </w:rPr>
              <w:t xml:space="preserve">年 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10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26</w:t>
            </w:r>
            <w:r w:rsidR="005F38F2" w:rsidRPr="005F38F2">
              <w:rPr>
                <w:rFonts w:ascii="標楷體" w:eastAsia="標楷體" w:hAnsi="標楷體" w:hint="eastAsia"/>
              </w:rPr>
              <w:t xml:space="preserve">  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 w:rsidR="002D2596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E01A20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5F38F2" w:rsidRDefault="002D2596" w:rsidP="002D2596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2D2596">
              <w:rPr>
                <w:rFonts w:ascii="標楷體" w:eastAsia="標楷體" w:hAnsi="標楷體" w:hint="eastAsia"/>
              </w:rPr>
              <w:t>圖解</w:t>
            </w:r>
            <w:r>
              <w:rPr>
                <w:rFonts w:ascii="標楷體" w:eastAsia="標楷體" w:hAnsi="標楷體" w:hint="eastAsia"/>
              </w:rPr>
              <w:t>一</w:t>
            </w:r>
            <w:r w:rsidRPr="002D2596">
              <w:rPr>
                <w:rFonts w:ascii="標楷體" w:eastAsia="標楷體" w:hAnsi="標楷體" w:hint="eastAsia"/>
              </w:rPr>
              <w:t>元一次</w:t>
            </w:r>
            <w:r>
              <w:rPr>
                <w:rFonts w:ascii="標楷體" w:eastAsia="標楷體" w:hAnsi="標楷體" w:hint="eastAsia"/>
              </w:rPr>
              <w:t>及二元一次</w:t>
            </w:r>
            <w:r w:rsidRPr="002D2596">
              <w:rPr>
                <w:rFonts w:ascii="標楷體" w:eastAsia="標楷體" w:hAnsi="標楷體" w:hint="eastAsia"/>
              </w:rPr>
              <w:t>方程式。</w:t>
            </w:r>
          </w:p>
          <w:p w:rsidR="002D2596" w:rsidRDefault="002D2596" w:rsidP="002D2596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例題：</w:t>
            </w:r>
            <w:r w:rsidRPr="002D2596">
              <w:rPr>
                <w:rFonts w:ascii="標楷體" w:eastAsia="標楷體" w:hAnsi="標楷體"/>
                <w:position w:val="-6"/>
              </w:rPr>
              <w:object w:dxaOrig="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13.95pt" o:ole="">
                  <v:imagedata r:id="rId9" o:title=""/>
                </v:shape>
                <o:OLEObject Type="Embed" ProgID="Equation.3" ShapeID="_x0000_i1025" DrawAspect="Content" ObjectID="_1698215561" r:id="rId10"/>
              </w:object>
            </w:r>
          </w:p>
          <w:p w:rsidR="002D2596" w:rsidRDefault="002D2596" w:rsidP="002D2596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例題：</w:t>
            </w:r>
            <w:r w:rsidRPr="002D2596">
              <w:rPr>
                <w:rFonts w:ascii="標楷體" w:eastAsia="標楷體" w:hAnsi="標楷體"/>
                <w:position w:val="-10"/>
              </w:rPr>
              <w:object w:dxaOrig="580" w:dyaOrig="320">
                <v:shape id="_x0000_i1026" type="#_x0000_t75" style="width:29pt;height:16pt" o:ole="">
                  <v:imagedata r:id="rId11" o:title=""/>
                </v:shape>
                <o:OLEObject Type="Embed" ProgID="Equation.3" ShapeID="_x0000_i1026" DrawAspect="Content" ObjectID="_1698215562" r:id="rId12"/>
              </w:object>
            </w:r>
          </w:p>
          <w:p w:rsidR="002D2596" w:rsidRPr="002D2596" w:rsidRDefault="002D2596" w:rsidP="002D2596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例題：</w:t>
            </w:r>
            <w:r w:rsidRPr="002D2596">
              <w:rPr>
                <w:rFonts w:ascii="標楷體" w:eastAsia="標楷體" w:hAnsi="標楷體"/>
                <w:position w:val="-10"/>
              </w:rPr>
              <w:object w:dxaOrig="1400" w:dyaOrig="320">
                <v:shape id="_x0000_i1027" type="#_x0000_t75" style="width:70pt;height:16pt" o:ole="">
                  <v:imagedata r:id="rId13" o:title=""/>
                </v:shape>
                <o:OLEObject Type="Embed" ProgID="Equation.3" ShapeID="_x0000_i1027" DrawAspect="Content" ObjectID="_1698215563" r:id="rId14"/>
              </w:object>
            </w:r>
          </w:p>
          <w:p w:rsidR="002D2596" w:rsidRDefault="002D2596" w:rsidP="002D2596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圖解一元一次不等式。</w:t>
            </w:r>
          </w:p>
          <w:p w:rsidR="002D2596" w:rsidRPr="002D2596" w:rsidRDefault="002D2596" w:rsidP="002D2596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例題：</w:t>
            </w:r>
            <w:r w:rsidRPr="002D2596">
              <w:rPr>
                <w:rFonts w:ascii="標楷體" w:eastAsia="標楷體" w:hAnsi="標楷體"/>
                <w:position w:val="-6"/>
              </w:rPr>
              <w:object w:dxaOrig="520" w:dyaOrig="279">
                <v:shape id="_x0000_i1028" type="#_x0000_t75" style="width:26pt;height:13.95pt" o:ole="">
                  <v:imagedata r:id="rId15" o:title=""/>
                </v:shape>
                <o:OLEObject Type="Embed" ProgID="Equation.3" ShapeID="_x0000_i1028" DrawAspect="Content" ObjectID="_1698215564" r:id="rId16"/>
              </w:object>
            </w:r>
            <w:r>
              <w:rPr>
                <w:rFonts w:ascii="標楷體" w:eastAsia="標楷體" w:hAnsi="標楷體" w:hint="eastAsia"/>
              </w:rPr>
              <w:t xml:space="preserve"> 例題：</w:t>
            </w:r>
            <w:r w:rsidR="00CE0EF8" w:rsidRPr="002D2596">
              <w:rPr>
                <w:rFonts w:ascii="標楷體" w:eastAsia="標楷體" w:hAnsi="標楷體"/>
                <w:position w:val="-6"/>
              </w:rPr>
              <w:object w:dxaOrig="520" w:dyaOrig="279">
                <v:shape id="_x0000_i1029" type="#_x0000_t75" style="width:26pt;height:13.95pt" o:ole="">
                  <v:imagedata r:id="rId17" o:title=""/>
                </v:shape>
                <o:OLEObject Type="Embed" ProgID="Equation.3" ShapeID="_x0000_i1029" DrawAspect="Content" ObjectID="_1698215565" r:id="rId18"/>
              </w:object>
            </w:r>
            <w:r>
              <w:rPr>
                <w:rFonts w:ascii="標楷體" w:eastAsia="標楷體" w:hAnsi="標楷體" w:hint="eastAsia"/>
              </w:rPr>
              <w:t xml:space="preserve">  例題：</w:t>
            </w:r>
            <w:r w:rsidR="00CE0EF8" w:rsidRPr="002D2596">
              <w:rPr>
                <w:rFonts w:ascii="標楷體" w:eastAsia="標楷體" w:hAnsi="標楷體"/>
                <w:position w:val="-6"/>
              </w:rPr>
              <w:object w:dxaOrig="520" w:dyaOrig="279">
                <v:shape id="_x0000_i1030" type="#_x0000_t75" style="width:26pt;height:13.95pt" o:ole="">
                  <v:imagedata r:id="rId19" o:title=""/>
                </v:shape>
                <o:OLEObject Type="Embed" ProgID="Equation.3" ShapeID="_x0000_i1030" DrawAspect="Content" ObjectID="_1698215566" r:id="rId20"/>
              </w:object>
            </w:r>
            <w:r>
              <w:rPr>
                <w:rFonts w:ascii="標楷體" w:eastAsia="標楷體" w:hAnsi="標楷體" w:hint="eastAsia"/>
              </w:rPr>
              <w:t>例題：</w:t>
            </w:r>
            <w:r w:rsidR="00CE0EF8" w:rsidRPr="002D2596">
              <w:rPr>
                <w:rFonts w:ascii="標楷體" w:eastAsia="標楷體" w:hAnsi="標楷體"/>
                <w:position w:val="-6"/>
              </w:rPr>
              <w:object w:dxaOrig="520" w:dyaOrig="279">
                <v:shape id="_x0000_i1031" type="#_x0000_t75" style="width:26pt;height:13.95pt" o:ole="">
                  <v:imagedata r:id="rId21" o:title=""/>
                </v:shape>
                <o:OLEObject Type="Embed" ProgID="Equation.3" ShapeID="_x0000_i1031" DrawAspect="Content" ObjectID="_1698215567" r:id="rId22"/>
              </w:object>
            </w:r>
          </w:p>
          <w:p w:rsidR="00CE0EF8" w:rsidRPr="00CE0EF8" w:rsidRDefault="002D2596" w:rsidP="00CE0EF8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例題：</w:t>
            </w:r>
            <w:r w:rsidRPr="002D2596">
              <w:rPr>
                <w:rFonts w:ascii="標楷體" w:eastAsia="標楷體" w:hAnsi="標楷體"/>
                <w:position w:val="-10"/>
              </w:rPr>
              <w:object w:dxaOrig="580" w:dyaOrig="320">
                <v:shape id="_x0000_i1032" type="#_x0000_t75" style="width:29pt;height:16pt" o:ole="">
                  <v:imagedata r:id="rId23" o:title=""/>
                </v:shape>
                <o:OLEObject Type="Embed" ProgID="Equation.3" ShapeID="_x0000_i1032" DrawAspect="Content" ObjectID="_1698215568" r:id="rId24"/>
              </w:object>
            </w:r>
            <w:r w:rsidR="00CE0EF8">
              <w:rPr>
                <w:rFonts w:ascii="標楷體" w:eastAsia="標楷體" w:hAnsi="標楷體" w:hint="eastAsia"/>
              </w:rPr>
              <w:t xml:space="preserve"> 例題：</w:t>
            </w:r>
            <w:r w:rsidR="00CE0EF8" w:rsidRPr="002D2596">
              <w:rPr>
                <w:rFonts w:ascii="標楷體" w:eastAsia="標楷體" w:hAnsi="標楷體"/>
                <w:position w:val="-10"/>
              </w:rPr>
              <w:object w:dxaOrig="580" w:dyaOrig="320">
                <v:shape id="_x0000_i1033" type="#_x0000_t75" style="width:29pt;height:16pt" o:ole="">
                  <v:imagedata r:id="rId25" o:title=""/>
                </v:shape>
                <o:OLEObject Type="Embed" ProgID="Equation.3" ShapeID="_x0000_i1033" DrawAspect="Content" ObjectID="_1698215569" r:id="rId26"/>
              </w:object>
            </w:r>
            <w:r w:rsidR="00CE0EF8">
              <w:rPr>
                <w:rFonts w:ascii="標楷體" w:eastAsia="標楷體" w:hAnsi="標楷體" w:hint="eastAsia"/>
              </w:rPr>
              <w:t xml:space="preserve"> </w:t>
            </w:r>
            <w:r w:rsidR="00CE0EF8" w:rsidRPr="00CE0EF8">
              <w:rPr>
                <w:rFonts w:ascii="標楷體" w:eastAsia="標楷體" w:hAnsi="標楷體" w:hint="eastAsia"/>
              </w:rPr>
              <w:t>例題：</w:t>
            </w:r>
            <w:r w:rsidR="00CE0EF8" w:rsidRPr="002D2596">
              <w:rPr>
                <w:position w:val="-10"/>
              </w:rPr>
              <w:object w:dxaOrig="580" w:dyaOrig="320">
                <v:shape id="_x0000_i1034" type="#_x0000_t75" style="width:29pt;height:16pt" o:ole="">
                  <v:imagedata r:id="rId27" o:title=""/>
                </v:shape>
                <o:OLEObject Type="Embed" ProgID="Equation.3" ShapeID="_x0000_i1034" DrawAspect="Content" ObjectID="_1698215570" r:id="rId28"/>
              </w:object>
            </w:r>
            <w:r w:rsidR="00CE0EF8" w:rsidRPr="00CE0EF8">
              <w:rPr>
                <w:rFonts w:ascii="標楷體" w:eastAsia="標楷體" w:hAnsi="標楷體" w:hint="eastAsia"/>
              </w:rPr>
              <w:t>例題：</w:t>
            </w:r>
            <w:r w:rsidR="00CE0EF8" w:rsidRPr="002D2596">
              <w:rPr>
                <w:position w:val="-10"/>
              </w:rPr>
              <w:object w:dxaOrig="580" w:dyaOrig="320">
                <v:shape id="_x0000_i1035" type="#_x0000_t75" style="width:29pt;height:16pt" o:ole="">
                  <v:imagedata r:id="rId29" o:title=""/>
                </v:shape>
                <o:OLEObject Type="Embed" ProgID="Equation.3" ShapeID="_x0000_i1035" DrawAspect="Content" ObjectID="_1698215571" r:id="rId30"/>
              </w:object>
            </w:r>
          </w:p>
          <w:p w:rsidR="002D2596" w:rsidRDefault="00CE0EF8" w:rsidP="002D2596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結論：</w:t>
            </w:r>
          </w:p>
          <w:p w:rsidR="00CE0EF8" w:rsidRPr="00CE0EF8" w:rsidRDefault="00CE0EF8" w:rsidP="002D2596">
            <w:pPr>
              <w:pStyle w:val="aa"/>
              <w:ind w:leftChars="0" w:left="360"/>
              <w:rPr>
                <w:rFonts w:ascii="標楷體" w:eastAsia="標楷體" w:hAnsi="標楷體"/>
              </w:rPr>
            </w:pPr>
          </w:p>
          <w:p w:rsidR="002D2596" w:rsidRPr="00CE0EF8" w:rsidRDefault="00CE0EF8" w:rsidP="00CE0EF8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Pr="00CE0EF8">
              <w:rPr>
                <w:rFonts w:ascii="標楷體" w:eastAsia="標楷體" w:hAnsi="標楷體"/>
                <w:position w:val="-86"/>
              </w:rPr>
              <w:object w:dxaOrig="1260" w:dyaOrig="1840">
                <v:shape id="_x0000_i1036" type="#_x0000_t75" style="width:63pt;height:92pt" o:ole="">
                  <v:imagedata r:id="rId31" o:title=""/>
                </v:shape>
                <o:OLEObject Type="Embed" ProgID="Equation.3" ShapeID="_x0000_i1036" DrawAspect="Content" ObjectID="_1698215572" r:id="rId32"/>
              </w:object>
            </w:r>
            <w:r>
              <w:rPr>
                <w:rFonts w:ascii="標楷體" w:eastAsia="標楷體" w:hAnsi="標楷體" w:hint="eastAsia"/>
              </w:rPr>
              <w:t>的條件下，求</w:t>
            </w:r>
            <w:r w:rsidRPr="00CE0EF8">
              <w:rPr>
                <w:rFonts w:ascii="標楷體" w:eastAsia="標楷體" w:hAnsi="標楷體"/>
                <w:position w:val="-10"/>
              </w:rPr>
              <w:object w:dxaOrig="1740" w:dyaOrig="320">
                <v:shape id="_x0000_i1037" type="#_x0000_t75" style="width:87pt;height:16pt" o:ole="">
                  <v:imagedata r:id="rId33" o:title=""/>
                </v:shape>
                <o:OLEObject Type="Embed" ProgID="Equation.3" ShapeID="_x0000_i1037" DrawAspect="Content" ObjectID="_1698215573" r:id="rId34"/>
              </w:object>
            </w:r>
            <w:r>
              <w:rPr>
                <w:rFonts w:ascii="標楷體" w:eastAsia="標楷體" w:hAnsi="標楷體" w:hint="eastAsia"/>
              </w:rPr>
              <w:t>最小值</w:t>
            </w:r>
          </w:p>
        </w:tc>
        <w:tc>
          <w:tcPr>
            <w:tcW w:w="778" w:type="dxa"/>
            <w:vAlign w:val="center"/>
          </w:tcPr>
          <w:p w:rsidR="005F38F2" w:rsidRDefault="00CE0EF8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</w:t>
            </w: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</w:t>
            </w: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</w:t>
            </w: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</w:t>
            </w:r>
          </w:p>
          <w:p w:rsidR="00CE0EF8" w:rsidRDefault="00CE0EF8" w:rsidP="00CE0EF8">
            <w:pPr>
              <w:jc w:val="center"/>
              <w:rPr>
                <w:rFonts w:ascii="標楷體" w:eastAsia="標楷體" w:hAnsi="標楷體"/>
              </w:rPr>
            </w:pPr>
          </w:p>
          <w:p w:rsidR="00CE0EF8" w:rsidRPr="005F38F2" w:rsidRDefault="00CE0EF8" w:rsidP="00CE0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vAlign w:val="center"/>
          </w:tcPr>
          <w:p w:rsidR="005F38F2" w:rsidRDefault="00EB1127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找同學上來畫直線</w:t>
            </w: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EB1127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抽同學背結論</w:t>
            </w: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EF8" w:rsidRPr="00CE0EF8" w:rsidRDefault="00CE0EF8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3430" w:rsidTr="00B5354D">
        <w:trPr>
          <w:trHeight w:val="4535"/>
        </w:trPr>
        <w:tc>
          <w:tcPr>
            <w:tcW w:w="8522" w:type="dxa"/>
          </w:tcPr>
          <w:p w:rsidR="00BB3430" w:rsidRDefault="00B5354D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97CEE" wp14:editId="6B7A9BE9">
                  <wp:extent cx="4802166" cy="3600000"/>
                  <wp:effectExtent l="0" t="0" r="0" b="635"/>
                  <wp:docPr id="2" name="圖片 2" descr="C:\Users\User\Desktop\21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1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166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5354D">
        <w:tc>
          <w:tcPr>
            <w:tcW w:w="852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B5354D">
              <w:rPr>
                <w:rFonts w:ascii="標楷體" w:eastAsia="標楷體" w:hAnsi="標楷體" w:hint="eastAsia"/>
                <w:sz w:val="23"/>
                <w:szCs w:val="23"/>
              </w:rPr>
              <w:t>110.10.26</w:t>
            </w:r>
          </w:p>
        </w:tc>
      </w:tr>
      <w:tr w:rsidR="00BB3430" w:rsidTr="00B5354D">
        <w:trPr>
          <w:trHeight w:val="4535"/>
        </w:trPr>
        <w:tc>
          <w:tcPr>
            <w:tcW w:w="8522" w:type="dxa"/>
          </w:tcPr>
          <w:p w:rsidR="00BB3430" w:rsidRPr="00B5354D" w:rsidRDefault="00B5354D" w:rsidP="00B5354D">
            <w:pPr>
              <w:tabs>
                <w:tab w:val="left" w:pos="30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A58EAFD" wp14:editId="203BDF14">
                  <wp:extent cx="4802166" cy="3600000"/>
                  <wp:effectExtent l="0" t="0" r="0" b="635"/>
                  <wp:docPr id="5" name="圖片 5" descr="C:\Users\User\Desktop\213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13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166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5354D">
        <w:tc>
          <w:tcPr>
            <w:tcW w:w="852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B5354D">
              <w:rPr>
                <w:rFonts w:ascii="標楷體" w:eastAsia="標楷體" w:hAnsi="標楷體" w:hint="eastAsia"/>
                <w:sz w:val="23"/>
                <w:szCs w:val="23"/>
              </w:rPr>
              <w:t>110.10.26</w:t>
            </w:r>
          </w:p>
        </w:tc>
      </w:tr>
    </w:tbl>
    <w:p w:rsidR="009C192A" w:rsidRDefault="009C192A">
      <w:pPr>
        <w:widowControl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自評表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30328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温采莉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30328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二餐1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30328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第二章二元一次不等式及其運用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2D259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2-2二元一次聯立不等式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71436C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71436C" w:rsidRDefault="0071436C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71436C" w:rsidRPr="0071436C" w:rsidRDefault="0071436C" w:rsidP="0071436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 w:rsidRPr="0071436C">
              <w:rPr>
                <w:rFonts w:ascii="標楷體" w:eastAsia="標楷體" w:hAnsi="標楷體" w:hint="eastAsia"/>
              </w:rPr>
              <w:t>連結舊經驗，先複習直線方</w:t>
            </w:r>
          </w:p>
          <w:p w:rsidR="0071436C" w:rsidRDefault="0071436C" w:rsidP="0071436C">
            <w:pPr>
              <w:pStyle w:val="aa"/>
              <w:ind w:leftChars="0" w:left="360"/>
              <w:rPr>
                <w:rFonts w:ascii="標楷體" w:eastAsia="標楷體" w:hAnsi="標楷體" w:hint="eastAsia"/>
              </w:rPr>
            </w:pPr>
            <w:r w:rsidRPr="0071436C">
              <w:rPr>
                <w:rFonts w:ascii="標楷體" w:eastAsia="標楷體" w:hAnsi="標楷體" w:hint="eastAsia"/>
              </w:rPr>
              <w:t>程式。</w:t>
            </w:r>
          </w:p>
          <w:p w:rsidR="0071436C" w:rsidRPr="0071436C" w:rsidRDefault="0071436C" w:rsidP="0071436C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1436C">
              <w:rPr>
                <w:rFonts w:ascii="標楷體" w:eastAsia="標楷體" w:hAnsi="標楷體" w:hint="eastAsia"/>
              </w:rPr>
              <w:t>運用數線0，&gt;選右，&lt;選左 。</w:t>
            </w:r>
          </w:p>
          <w:p w:rsidR="0071436C" w:rsidRDefault="0071436C" w:rsidP="0071436C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再延伸至Y的大小關係。</w:t>
            </w:r>
          </w:p>
          <w:p w:rsidR="0071436C" w:rsidRPr="0071436C" w:rsidRDefault="00C976AB" w:rsidP="0071436C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聯立的不等式。</w:t>
            </w:r>
          </w:p>
        </w:tc>
        <w:tc>
          <w:tcPr>
            <w:tcW w:w="3695" w:type="dxa"/>
            <w:gridSpan w:val="2"/>
            <w:vAlign w:val="center"/>
          </w:tcPr>
          <w:p w:rsidR="0071436C" w:rsidRDefault="0071436C" w:rsidP="0071436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71436C">
              <w:rPr>
                <w:rFonts w:ascii="標楷體" w:eastAsia="標楷體" w:hAnsi="標楷體" w:hint="eastAsia"/>
              </w:rPr>
              <w:t>學生能連接舊有觀念</w:t>
            </w:r>
          </w:p>
          <w:p w:rsidR="0071436C" w:rsidRPr="0071436C" w:rsidRDefault="0071436C" w:rsidP="0071436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1436C">
              <w:rPr>
                <w:rFonts w:ascii="標楷體" w:eastAsia="標楷體" w:hAnsi="標楷體" w:hint="eastAsia"/>
              </w:rPr>
              <w:t>部份學生需老師盯著背公式</w:t>
            </w:r>
          </w:p>
          <w:p w:rsidR="0071436C" w:rsidRPr="0071436C" w:rsidRDefault="0071436C" w:rsidP="0071436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大部分學生能參</w:t>
            </w:r>
            <w:r w:rsidRPr="00D434DE">
              <w:rPr>
                <w:rFonts w:ascii="標楷體" w:eastAsia="標楷體" w:hAnsi="標楷體" w:hint="eastAsia"/>
              </w:rPr>
              <w:t>與課程內容</w:t>
            </w:r>
          </w:p>
        </w:tc>
      </w:tr>
      <w:tr w:rsidR="0071436C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71436C" w:rsidRDefault="0071436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71436C" w:rsidRPr="005F38F2" w:rsidRDefault="0071436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71436C" w:rsidRPr="005F38F2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大多數能吸收上課狀況，但有少數同學易分</w:t>
            </w:r>
            <w:r>
              <w:rPr>
                <w:rFonts w:ascii="標楷體" w:eastAsia="標楷體" w:hAnsi="標楷體" w:hint="eastAsia"/>
              </w:rPr>
              <w:t>心須時時提醒</w:t>
            </w:r>
          </w:p>
        </w:tc>
      </w:tr>
      <w:tr w:rsidR="0071436C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71436C" w:rsidRDefault="0071436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976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數學能力較好者引導數學學習成就低的</w:t>
            </w:r>
            <w:r w:rsidR="00C976AB">
              <w:rPr>
                <w:rFonts w:ascii="標楷體" w:eastAsia="標楷體" w:hAnsi="標楷體" w:hint="eastAsia"/>
              </w:rPr>
              <w:t>，但要適時注意是否聊天分心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976AB">
              <w:rPr>
                <w:rFonts w:ascii="標楷體" w:eastAsia="標楷體" w:hAnsi="標楷體" w:hint="eastAsia"/>
              </w:rPr>
              <w:t>、大部分老師講解</w:t>
            </w:r>
            <w:r>
              <w:rPr>
                <w:rFonts w:ascii="標楷體" w:eastAsia="標楷體" w:hAnsi="標楷體" w:hint="eastAsia"/>
              </w:rPr>
              <w:t>內容，看能否讓部分學生試著用自己理解的方式，先講述一次</w:t>
            </w:r>
            <w:r w:rsidR="00C976AB">
              <w:rPr>
                <w:rFonts w:ascii="標楷體" w:eastAsia="標楷體" w:hAnsi="標楷體" w:hint="eastAsia"/>
              </w:rPr>
              <w:t>，如學生上台有遺漏的，老師再適時補充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</w:p>
          <w:p w:rsidR="0071436C" w:rsidRPr="005F38F2" w:rsidRDefault="0071436C" w:rsidP="007E50FD">
            <w:pPr>
              <w:rPr>
                <w:rFonts w:ascii="標楷體" w:eastAsia="標楷體" w:hAnsi="標楷體"/>
              </w:rPr>
            </w:pPr>
          </w:p>
        </w:tc>
      </w:tr>
      <w:tr w:rsidR="0071436C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71436C" w:rsidRDefault="0071436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71436C" w:rsidRPr="00E32724" w:rsidRDefault="0071436C" w:rsidP="0071436C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32724">
              <w:rPr>
                <w:rFonts w:ascii="標楷體" w:eastAsia="標楷體" w:hAnsi="標楷體" w:hint="eastAsia"/>
              </w:rPr>
              <w:t>程度較好的學會點頭示意，表示會。</w:t>
            </w:r>
          </w:p>
          <w:p w:rsidR="0071436C" w:rsidRDefault="0071436C" w:rsidP="0071436C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中間的學生會願意問旁邊的學生。</w:t>
            </w:r>
          </w:p>
          <w:p w:rsidR="0071436C" w:rsidRPr="00E32724" w:rsidRDefault="0071436C" w:rsidP="0071436C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但有小部分會分心。</w:t>
            </w: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</w:p>
          <w:p w:rsidR="0071436C" w:rsidRPr="005F38F2" w:rsidRDefault="0071436C" w:rsidP="007E50FD">
            <w:pPr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觀課紀錄表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AA167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温采莉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AA167E" w:rsidP="00AA16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10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26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AA167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二餐 1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AA167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第二章二元一次不等式及其運用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AA167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2-2二元一次聯立不等式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71436C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71436C" w:rsidRDefault="0071436C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976AB">
              <w:rPr>
                <w:rFonts w:ascii="標楷體" w:eastAsia="標楷體" w:hAnsi="標楷體" w:hint="eastAsia"/>
              </w:rPr>
              <w:t>、老師講解直線</w:t>
            </w:r>
            <w:r>
              <w:rPr>
                <w:rFonts w:ascii="標楷體" w:eastAsia="標楷體" w:hAnsi="標楷體" w:hint="eastAsia"/>
              </w:rPr>
              <w:t>的概念</w:t>
            </w: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976AB">
              <w:rPr>
                <w:rFonts w:ascii="標楷體" w:eastAsia="標楷體" w:hAnsi="標楷體" w:hint="eastAsia"/>
              </w:rPr>
              <w:t>、帶領同學判斷上下左右區域。</w:t>
            </w:r>
          </w:p>
          <w:p w:rsidR="0071436C" w:rsidRPr="005F38F2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976AB">
              <w:rPr>
                <w:rFonts w:ascii="標楷體" w:eastAsia="標楷體" w:hAnsi="標楷體" w:hint="eastAsia"/>
              </w:rPr>
              <w:t>、老師在教學完會總結課程重點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95" w:type="dxa"/>
            <w:gridSpan w:val="2"/>
            <w:vAlign w:val="center"/>
          </w:tcPr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1、大部分學生能跟著老師進度學習。</w:t>
            </w:r>
          </w:p>
          <w:p w:rsidR="0071436C" w:rsidRPr="005F38F2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2、學生會主動上台教學，且在同學容易粗心的正負號</w:t>
            </w:r>
            <w:r w:rsidR="00C976AB">
              <w:rPr>
                <w:rFonts w:ascii="標楷體" w:eastAsia="標楷體" w:hAnsi="標楷體" w:hint="eastAsia"/>
              </w:rPr>
              <w:t>判斷方向</w:t>
            </w:r>
            <w:r>
              <w:rPr>
                <w:rFonts w:ascii="標楷體" w:eastAsia="標楷體" w:hAnsi="標楷體" w:hint="eastAsia"/>
              </w:rPr>
              <w:t>，會再加強提醒班上學生。</w:t>
            </w:r>
          </w:p>
        </w:tc>
      </w:tr>
      <w:tr w:rsidR="0071436C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71436C" w:rsidRPr="005F38F2" w:rsidRDefault="0071436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1、老師帶完概念，將主導權交給學生，能減輕老師一直講述，並從中觀察同學是否理解。</w:t>
            </w: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2、在同學上台示範時，也能知道同學是否細心的注意正負號。</w:t>
            </w:r>
          </w:p>
          <w:p w:rsidR="0071436C" w:rsidRDefault="0071436C" w:rsidP="007E50FD">
            <w:pPr>
              <w:jc w:val="center"/>
              <w:rPr>
                <w:rFonts w:ascii="標楷體" w:eastAsia="標楷體" w:hAnsi="標楷體"/>
              </w:rPr>
            </w:pPr>
          </w:p>
          <w:p w:rsidR="0071436C" w:rsidRPr="005F38F2" w:rsidRDefault="0071436C" w:rsidP="007E50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36C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71436C" w:rsidRDefault="0071436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1、板書工整</w:t>
            </w: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2、重點清楚明瞭</w:t>
            </w: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3、將學習主導權回歸學生</w:t>
            </w:r>
          </w:p>
          <w:p w:rsidR="0071436C" w:rsidRPr="005F38F2" w:rsidRDefault="0071436C" w:rsidP="007E50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36C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71436C" w:rsidRDefault="0071436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71436C" w:rsidRDefault="0071436C" w:rsidP="007E5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976AB">
              <w:rPr>
                <w:rFonts w:ascii="標楷體" w:eastAsia="標楷體" w:hAnsi="標楷體" w:hint="eastAsia"/>
              </w:rPr>
              <w:t>、學生</w:t>
            </w:r>
            <w:r>
              <w:rPr>
                <w:rFonts w:ascii="標楷體" w:eastAsia="標楷體" w:hAnsi="標楷體" w:hint="eastAsia"/>
              </w:rPr>
              <w:t>能大方上台</w:t>
            </w:r>
            <w:r w:rsidR="00C976AB">
              <w:rPr>
                <w:rFonts w:ascii="標楷體" w:eastAsia="標楷體" w:hAnsi="標楷體" w:hint="eastAsia"/>
              </w:rPr>
              <w:t>，拍同學上台講解，要同學來完成數學認證，學生有教學成就感</w:t>
            </w:r>
            <w:r>
              <w:rPr>
                <w:rFonts w:ascii="標楷體" w:eastAsia="標楷體" w:hAnsi="標楷體" w:hint="eastAsia"/>
              </w:rPr>
              <w:t>，老師</w:t>
            </w:r>
            <w:r w:rsidR="00C976AB">
              <w:rPr>
                <w:rFonts w:ascii="標楷體" w:eastAsia="標楷體" w:hAnsi="標楷體" w:hint="eastAsia"/>
              </w:rPr>
              <w:t>也能透過平時的訓練適時讓學生來教學生，</w:t>
            </w:r>
            <w:r>
              <w:rPr>
                <w:rFonts w:ascii="標楷體" w:eastAsia="標楷體" w:hAnsi="標楷體" w:hint="eastAsia"/>
              </w:rPr>
              <w:t>學生較易吸收</w:t>
            </w:r>
            <w:r w:rsidR="00C976AB">
              <w:rPr>
                <w:rFonts w:ascii="標楷體" w:eastAsia="標楷體" w:hAnsi="標楷體" w:hint="eastAsia"/>
              </w:rPr>
              <w:t>上課資訊，老師也能適時檢視學生學習狀況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1436C" w:rsidRDefault="0071436C" w:rsidP="007E50FD">
            <w:pPr>
              <w:jc w:val="center"/>
              <w:rPr>
                <w:rFonts w:ascii="標楷體" w:eastAsia="標楷體" w:hAnsi="標楷體"/>
              </w:rPr>
            </w:pPr>
          </w:p>
          <w:p w:rsidR="0071436C" w:rsidRDefault="0071436C" w:rsidP="007E50FD">
            <w:pPr>
              <w:jc w:val="center"/>
              <w:rPr>
                <w:rFonts w:ascii="標楷體" w:eastAsia="標楷體" w:hAnsi="標楷體"/>
              </w:rPr>
            </w:pPr>
          </w:p>
          <w:p w:rsidR="0071436C" w:rsidRDefault="0071436C" w:rsidP="007E50FD">
            <w:pPr>
              <w:rPr>
                <w:rFonts w:ascii="標楷體" w:eastAsia="標楷體" w:hAnsi="標楷體"/>
              </w:rPr>
            </w:pPr>
          </w:p>
          <w:p w:rsidR="0071436C" w:rsidRPr="005F38F2" w:rsidRDefault="0071436C" w:rsidP="007E50F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C976AB" w:rsidRDefault="00C506DF" w:rsidP="00C506DF">
      <w:pPr>
        <w:jc w:val="center"/>
      </w:pPr>
    </w:p>
    <w:sectPr w:rsidR="00C506DF" w:rsidRPr="00C97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55" w:rsidRDefault="00DE0E55" w:rsidP="00906C63">
      <w:r>
        <w:separator/>
      </w:r>
    </w:p>
  </w:endnote>
  <w:endnote w:type="continuationSeparator" w:id="0">
    <w:p w:rsidR="00DE0E55" w:rsidRDefault="00DE0E55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55" w:rsidRDefault="00DE0E55" w:rsidP="00906C63">
      <w:r>
        <w:separator/>
      </w:r>
    </w:p>
  </w:footnote>
  <w:footnote w:type="continuationSeparator" w:id="0">
    <w:p w:rsidR="00DE0E55" w:rsidRDefault="00DE0E55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D5B"/>
    <w:multiLevelType w:val="hybridMultilevel"/>
    <w:tmpl w:val="6ECC0B6C"/>
    <w:lvl w:ilvl="0" w:tplc="AD5882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F774EB"/>
    <w:multiLevelType w:val="hybridMultilevel"/>
    <w:tmpl w:val="0F8AA752"/>
    <w:lvl w:ilvl="0" w:tplc="6D5CDF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A63D3B"/>
    <w:multiLevelType w:val="hybridMultilevel"/>
    <w:tmpl w:val="77963A16"/>
    <w:lvl w:ilvl="0" w:tplc="D51E5D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D700C"/>
    <w:multiLevelType w:val="hybridMultilevel"/>
    <w:tmpl w:val="8508EF58"/>
    <w:lvl w:ilvl="0" w:tplc="660C51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0F5D2C"/>
    <w:multiLevelType w:val="hybridMultilevel"/>
    <w:tmpl w:val="0B5646B8"/>
    <w:lvl w:ilvl="0" w:tplc="FEB04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55653"/>
    <w:rsid w:val="000B1434"/>
    <w:rsid w:val="00150C56"/>
    <w:rsid w:val="002A1B93"/>
    <w:rsid w:val="002D2596"/>
    <w:rsid w:val="002F49B2"/>
    <w:rsid w:val="00303283"/>
    <w:rsid w:val="00383702"/>
    <w:rsid w:val="00400609"/>
    <w:rsid w:val="0042038E"/>
    <w:rsid w:val="004404C3"/>
    <w:rsid w:val="004539C4"/>
    <w:rsid w:val="004A0A39"/>
    <w:rsid w:val="004A0D61"/>
    <w:rsid w:val="00505ECA"/>
    <w:rsid w:val="00554170"/>
    <w:rsid w:val="00573F78"/>
    <w:rsid w:val="005F38F2"/>
    <w:rsid w:val="006E77D9"/>
    <w:rsid w:val="0071436C"/>
    <w:rsid w:val="007C5362"/>
    <w:rsid w:val="007E00A2"/>
    <w:rsid w:val="00804184"/>
    <w:rsid w:val="0083520A"/>
    <w:rsid w:val="008E7E56"/>
    <w:rsid w:val="00906C63"/>
    <w:rsid w:val="00965770"/>
    <w:rsid w:val="00990133"/>
    <w:rsid w:val="009C192A"/>
    <w:rsid w:val="009C6F8D"/>
    <w:rsid w:val="00A76DA9"/>
    <w:rsid w:val="00AA167E"/>
    <w:rsid w:val="00B1120C"/>
    <w:rsid w:val="00B1486A"/>
    <w:rsid w:val="00B250A9"/>
    <w:rsid w:val="00B5354D"/>
    <w:rsid w:val="00BA118C"/>
    <w:rsid w:val="00BB3430"/>
    <w:rsid w:val="00BE1A64"/>
    <w:rsid w:val="00BF0F93"/>
    <w:rsid w:val="00C506DF"/>
    <w:rsid w:val="00C57952"/>
    <w:rsid w:val="00C976AB"/>
    <w:rsid w:val="00CE0EF8"/>
    <w:rsid w:val="00CF6863"/>
    <w:rsid w:val="00D466FC"/>
    <w:rsid w:val="00D5679B"/>
    <w:rsid w:val="00DC372D"/>
    <w:rsid w:val="00DE0E55"/>
    <w:rsid w:val="00E01A20"/>
    <w:rsid w:val="00E6483C"/>
    <w:rsid w:val="00E92055"/>
    <w:rsid w:val="00EB1127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39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3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jpe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2B24-27CF-41FB-A85A-612B74B1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B14</dc:creator>
  <cp:lastModifiedBy>User</cp:lastModifiedBy>
  <cp:revision>10</cp:revision>
  <cp:lastPrinted>2020-09-21T01:55:00Z</cp:lastPrinted>
  <dcterms:created xsi:type="dcterms:W3CDTF">2021-09-28T03:11:00Z</dcterms:created>
  <dcterms:modified xsi:type="dcterms:W3CDTF">2021-11-12T01:46:00Z</dcterms:modified>
</cp:coreProperties>
</file>