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</w:t>
      </w:r>
      <w:r w:rsidR="00314460">
        <w:rPr>
          <w:rFonts w:ascii="標楷體" w:eastAsia="標楷體" w:hAnsi="標楷體" w:hint="eastAsia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</w:p>
    <w:p w:rsidR="0007167C" w:rsidRPr="004F5345" w:rsidRDefault="0007167C" w:rsidP="0007167C">
      <w:pPr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 w:rsidRPr="004762E7">
        <w:rPr>
          <w:rFonts w:ascii="標楷體" w:eastAsia="標楷體" w:hAnsi="標楷體" w:hint="eastAsia"/>
          <w:b/>
          <w:sz w:val="32"/>
          <w:szCs w:val="32"/>
        </w:rPr>
        <w:t>教學觀察-</w:t>
      </w:r>
      <w:r w:rsidRPr="004F5345">
        <w:rPr>
          <w:rFonts w:ascii="標楷體" w:eastAsia="標楷體" w:hAnsi="標楷體"/>
          <w:b/>
          <w:sz w:val="32"/>
          <w:szCs w:val="32"/>
        </w:rPr>
        <w:t>教學觀察</w:t>
      </w:r>
      <w:r>
        <w:rPr>
          <w:rFonts w:ascii="標楷體" w:eastAsia="標楷體" w:hAnsi="標楷體" w:hint="eastAsia"/>
          <w:b/>
          <w:sz w:val="32"/>
          <w:szCs w:val="32"/>
        </w:rPr>
        <w:t>紀錄</w:t>
      </w:r>
      <w:r w:rsidRPr="004F5345">
        <w:rPr>
          <w:rFonts w:ascii="標楷體" w:eastAsia="標楷體" w:hAnsi="標楷體"/>
          <w:b/>
          <w:sz w:val="32"/>
          <w:szCs w:val="32"/>
        </w:rPr>
        <w:t>表</w:t>
      </w:r>
    </w:p>
    <w:p w:rsidR="0007167C" w:rsidRPr="00E33FB0" w:rsidRDefault="0007167C" w:rsidP="000716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33FB0">
        <w:rPr>
          <w:rFonts w:ascii="標楷體" w:eastAsia="標楷體" w:hAnsi="標楷體" w:hint="eastAsia"/>
          <w:sz w:val="28"/>
          <w:szCs w:val="28"/>
        </w:rPr>
        <w:t>受評</w:t>
      </w:r>
      <w:r w:rsidRPr="00E33FB0">
        <w:rPr>
          <w:rFonts w:ascii="標楷體" w:eastAsia="標楷體" w:hAnsi="標楷體"/>
          <w:sz w:val="28"/>
          <w:szCs w:val="28"/>
        </w:rPr>
        <w:t>教師：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</w:t>
      </w:r>
      <w:r w:rsidR="00F035AD">
        <w:rPr>
          <w:rFonts w:ascii="標楷體" w:eastAsia="標楷體" w:hAnsi="標楷體" w:hint="eastAsia"/>
          <w:sz w:val="28"/>
          <w:szCs w:val="28"/>
          <w:u w:val="thick"/>
        </w:rPr>
        <w:t>黃銀雄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</w:t>
      </w:r>
      <w:r w:rsidRPr="00E33FB0">
        <w:rPr>
          <w:rFonts w:ascii="標楷體" w:eastAsia="標楷體" w:hAnsi="標楷體"/>
          <w:sz w:val="28"/>
          <w:szCs w:val="28"/>
        </w:rPr>
        <w:t>任教年級：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</w:t>
      </w:r>
      <w:r w:rsidR="00F035AD">
        <w:rPr>
          <w:rFonts w:ascii="標楷體" w:eastAsia="標楷體" w:hAnsi="標楷體" w:hint="eastAsia"/>
          <w:sz w:val="28"/>
          <w:szCs w:val="28"/>
          <w:u w:val="thick"/>
        </w:rPr>
        <w:t>二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</w:t>
      </w:r>
      <w:r w:rsidRPr="00E33FB0">
        <w:rPr>
          <w:rFonts w:ascii="標楷體" w:eastAsia="標楷體" w:hAnsi="標楷體"/>
          <w:sz w:val="28"/>
          <w:szCs w:val="28"/>
        </w:rPr>
        <w:t>任教</w:t>
      </w:r>
      <w:r w:rsidRPr="00E33FB0">
        <w:rPr>
          <w:rFonts w:ascii="標楷體" w:eastAsia="標楷體" w:hAnsi="標楷體" w:hint="eastAsia"/>
          <w:sz w:val="28"/>
          <w:szCs w:val="28"/>
        </w:rPr>
        <w:t>領域/</w:t>
      </w:r>
      <w:r w:rsidRPr="00E33FB0">
        <w:rPr>
          <w:rFonts w:ascii="標楷體" w:eastAsia="標楷體" w:hAnsi="標楷體"/>
          <w:sz w:val="28"/>
          <w:szCs w:val="28"/>
        </w:rPr>
        <w:t>科目：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</w:t>
      </w:r>
      <w:r w:rsidR="00F035AD">
        <w:rPr>
          <w:rFonts w:ascii="標楷體" w:eastAsia="標楷體" w:hAnsi="標楷體" w:hint="eastAsia"/>
          <w:sz w:val="28"/>
          <w:szCs w:val="28"/>
          <w:u w:val="thick"/>
        </w:rPr>
        <w:t>生物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</w:t>
      </w:r>
    </w:p>
    <w:p w:rsidR="0007167C" w:rsidRPr="00E33FB0" w:rsidRDefault="0007167C" w:rsidP="0007167C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E33FB0">
        <w:rPr>
          <w:rFonts w:ascii="標楷體" w:eastAsia="標楷體" w:hAnsi="標楷體" w:hint="eastAsia"/>
          <w:sz w:val="28"/>
          <w:szCs w:val="28"/>
        </w:rPr>
        <w:t>教學單元</w:t>
      </w:r>
      <w:r w:rsidRPr="00E33FB0">
        <w:rPr>
          <w:rFonts w:ascii="標楷體" w:eastAsia="標楷體" w:hAnsi="標楷體"/>
          <w:sz w:val="28"/>
          <w:szCs w:val="28"/>
        </w:rPr>
        <w:t>：</w:t>
      </w:r>
      <w:r w:rsidRPr="00E33FB0">
        <w:rPr>
          <w:rFonts w:ascii="標楷體" w:eastAsia="標楷體" w:hAnsi="標楷體" w:hint="eastAsia"/>
          <w:sz w:val="28"/>
          <w:szCs w:val="28"/>
        </w:rPr>
        <w:t>______</w:t>
      </w:r>
      <w:r w:rsidR="00F035AD">
        <w:rPr>
          <w:rFonts w:ascii="標楷體" w:eastAsia="標楷體" w:hAnsi="標楷體" w:hint="eastAsia"/>
          <w:sz w:val="28"/>
          <w:szCs w:val="28"/>
        </w:rPr>
        <w:t>1-4生物多樣性</w:t>
      </w:r>
      <w:r w:rsidRPr="00E33FB0">
        <w:rPr>
          <w:rFonts w:ascii="標楷體" w:eastAsia="標楷體" w:hAnsi="標楷體" w:hint="eastAsia"/>
          <w:sz w:val="28"/>
          <w:szCs w:val="28"/>
        </w:rPr>
        <w:t>___________</w:t>
      </w:r>
    </w:p>
    <w:p w:rsidR="0007167C" w:rsidRPr="00E33FB0" w:rsidRDefault="0007167C" w:rsidP="000716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33FB0">
        <w:rPr>
          <w:rFonts w:ascii="標楷體" w:eastAsia="標楷體" w:hAnsi="標楷體" w:hint="eastAsia"/>
          <w:sz w:val="28"/>
          <w:szCs w:val="28"/>
        </w:rPr>
        <w:t>教學節次：共__</w:t>
      </w:r>
      <w:r w:rsidR="00443E53">
        <w:rPr>
          <w:rFonts w:ascii="標楷體" w:eastAsia="標楷體" w:hAnsi="標楷體" w:hint="eastAsia"/>
          <w:sz w:val="28"/>
          <w:szCs w:val="28"/>
        </w:rPr>
        <w:t>2</w:t>
      </w:r>
      <w:r w:rsidRPr="00E33FB0">
        <w:rPr>
          <w:rFonts w:ascii="標楷體" w:eastAsia="標楷體" w:hAnsi="標楷體" w:hint="eastAsia"/>
          <w:sz w:val="28"/>
          <w:szCs w:val="28"/>
        </w:rPr>
        <w:t>___節     本次教學為第</w:t>
      </w:r>
      <w:r w:rsidR="00F035AD">
        <w:rPr>
          <w:rFonts w:ascii="標楷體" w:eastAsia="標楷體" w:hAnsi="標楷體" w:hint="eastAsia"/>
          <w:sz w:val="28"/>
          <w:szCs w:val="28"/>
        </w:rPr>
        <w:t>___</w:t>
      </w:r>
      <w:r w:rsidR="00443E53">
        <w:rPr>
          <w:rFonts w:ascii="標楷體" w:eastAsia="標楷體" w:hAnsi="標楷體" w:hint="eastAsia"/>
          <w:sz w:val="28"/>
          <w:szCs w:val="28"/>
        </w:rPr>
        <w:t>2</w:t>
      </w:r>
      <w:r w:rsidRPr="00E33FB0">
        <w:rPr>
          <w:rFonts w:ascii="標楷體" w:eastAsia="標楷體" w:hAnsi="標楷體" w:hint="eastAsia"/>
          <w:sz w:val="28"/>
          <w:szCs w:val="28"/>
        </w:rPr>
        <w:t>___節</w:t>
      </w:r>
    </w:p>
    <w:p w:rsidR="0007167C" w:rsidRPr="00E33FB0" w:rsidRDefault="0007167C" w:rsidP="000716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33FB0">
        <w:rPr>
          <w:rFonts w:ascii="標楷體" w:eastAsia="標楷體" w:hAnsi="標楷體" w:hint="eastAsia"/>
          <w:sz w:val="28"/>
          <w:szCs w:val="28"/>
        </w:rPr>
        <w:t>評鑑人員</w:t>
      </w:r>
      <w:r w:rsidRPr="00E33FB0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</w:t>
      </w:r>
      <w:r w:rsidR="00F035AD">
        <w:rPr>
          <w:rFonts w:ascii="標楷體" w:eastAsia="標楷體" w:hAnsi="標楷體" w:hint="eastAsia"/>
          <w:sz w:val="28"/>
          <w:szCs w:val="28"/>
          <w:u w:val="thick"/>
        </w:rPr>
        <w:t>黃麗靜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</w:t>
      </w:r>
      <w:r w:rsidRPr="00E33FB0">
        <w:rPr>
          <w:rFonts w:ascii="標楷體" w:eastAsia="標楷體" w:hAnsi="標楷體"/>
          <w:sz w:val="28"/>
          <w:szCs w:val="28"/>
        </w:rPr>
        <w:t>觀察時間：</w:t>
      </w:r>
      <w:r w:rsidR="00F035AD">
        <w:rPr>
          <w:rFonts w:ascii="標楷體" w:eastAsia="標楷體" w:hAnsi="標楷體" w:hint="eastAsia"/>
          <w:sz w:val="28"/>
          <w:szCs w:val="28"/>
        </w:rPr>
        <w:t>106</w:t>
      </w:r>
      <w:r w:rsidRPr="00E33FB0">
        <w:rPr>
          <w:rFonts w:ascii="標楷體" w:eastAsia="標楷體" w:hAnsi="標楷體" w:hint="eastAsia"/>
          <w:sz w:val="28"/>
          <w:szCs w:val="28"/>
        </w:rPr>
        <w:t>年</w:t>
      </w:r>
      <w:r w:rsidR="00F035AD">
        <w:rPr>
          <w:rFonts w:ascii="標楷體" w:eastAsia="標楷體" w:hAnsi="標楷體" w:hint="eastAsia"/>
          <w:sz w:val="28"/>
          <w:szCs w:val="28"/>
        </w:rPr>
        <w:t>11</w:t>
      </w:r>
      <w:r w:rsidRPr="00E33FB0">
        <w:rPr>
          <w:rFonts w:ascii="標楷體" w:eastAsia="標楷體" w:hAnsi="標楷體" w:hint="eastAsia"/>
          <w:sz w:val="28"/>
          <w:szCs w:val="28"/>
        </w:rPr>
        <w:t>月</w:t>
      </w:r>
      <w:r w:rsidR="00F035AD">
        <w:rPr>
          <w:rFonts w:ascii="標楷體" w:eastAsia="標楷體" w:hAnsi="標楷體" w:hint="eastAsia"/>
          <w:sz w:val="28"/>
          <w:szCs w:val="28"/>
        </w:rPr>
        <w:t>21</w:t>
      </w:r>
      <w:r w:rsidRPr="00E33FB0">
        <w:rPr>
          <w:rFonts w:ascii="標楷體" w:eastAsia="標楷體" w:hAnsi="標楷體" w:hint="eastAsia"/>
          <w:sz w:val="28"/>
          <w:szCs w:val="28"/>
        </w:rPr>
        <w:t>日</w:t>
      </w:r>
      <w:r w:rsidR="00F035AD">
        <w:rPr>
          <w:rFonts w:ascii="標楷體" w:eastAsia="標楷體" w:hAnsi="標楷體" w:hint="eastAsia"/>
          <w:sz w:val="28"/>
          <w:szCs w:val="28"/>
        </w:rPr>
        <w:t>12</w:t>
      </w:r>
      <w:r w:rsidRPr="00E33FB0">
        <w:rPr>
          <w:rFonts w:ascii="標楷體" w:eastAsia="標楷體" w:hAnsi="標楷體" w:hint="eastAsia"/>
          <w:sz w:val="28"/>
          <w:szCs w:val="28"/>
        </w:rPr>
        <w:t>：</w:t>
      </w:r>
      <w:r w:rsidR="00F035AD">
        <w:rPr>
          <w:rFonts w:ascii="標楷體" w:eastAsia="標楷體" w:hAnsi="標楷體" w:hint="eastAsia"/>
          <w:sz w:val="28"/>
          <w:szCs w:val="28"/>
        </w:rPr>
        <w:t>50</w:t>
      </w:r>
      <w:r w:rsidRPr="00E33FB0">
        <w:rPr>
          <w:rFonts w:ascii="標楷體" w:eastAsia="標楷體" w:hAnsi="標楷體"/>
          <w:sz w:val="28"/>
          <w:szCs w:val="28"/>
        </w:rPr>
        <w:t>至</w:t>
      </w:r>
      <w:r w:rsidR="00F035AD">
        <w:rPr>
          <w:rFonts w:ascii="標楷體" w:eastAsia="標楷體" w:hAnsi="標楷體" w:hint="eastAsia"/>
          <w:sz w:val="28"/>
          <w:szCs w:val="28"/>
        </w:rPr>
        <w:t>13</w:t>
      </w:r>
      <w:r w:rsidRPr="00E33FB0">
        <w:rPr>
          <w:rFonts w:ascii="標楷體" w:eastAsia="標楷體" w:hAnsi="標楷體" w:hint="eastAsia"/>
          <w:sz w:val="28"/>
          <w:szCs w:val="28"/>
        </w:rPr>
        <w:t>：</w:t>
      </w:r>
      <w:r w:rsidR="00F035AD">
        <w:rPr>
          <w:rFonts w:ascii="標楷體" w:eastAsia="標楷體" w:hAnsi="標楷體" w:hint="eastAsia"/>
          <w:sz w:val="28"/>
          <w:szCs w:val="28"/>
        </w:rPr>
        <w:t>40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26"/>
        <w:gridCol w:w="3090"/>
        <w:gridCol w:w="601"/>
        <w:gridCol w:w="567"/>
        <w:gridCol w:w="567"/>
      </w:tblGrid>
      <w:tr w:rsidR="0007167C" w:rsidRPr="004F5345" w:rsidTr="00E357C7">
        <w:trPr>
          <w:cantSplit/>
          <w:trHeight w:val="235"/>
        </w:trPr>
        <w:tc>
          <w:tcPr>
            <w:tcW w:w="426" w:type="dxa"/>
            <w:vMerge w:val="restart"/>
            <w:vAlign w:val="center"/>
          </w:tcPr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5126" w:type="dxa"/>
            <w:vMerge w:val="restart"/>
            <w:vAlign w:val="center"/>
          </w:tcPr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指標與檢核重點</w:t>
            </w:r>
          </w:p>
        </w:tc>
        <w:tc>
          <w:tcPr>
            <w:tcW w:w="3090" w:type="dxa"/>
            <w:vMerge w:val="restart"/>
            <w:vAlign w:val="center"/>
          </w:tcPr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教師表現事實</w:t>
            </w:r>
          </w:p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摘要敘述</w:t>
            </w:r>
          </w:p>
        </w:tc>
        <w:tc>
          <w:tcPr>
            <w:tcW w:w="1735" w:type="dxa"/>
            <w:gridSpan w:val="3"/>
          </w:tcPr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評量</w:t>
            </w:r>
          </w:p>
        </w:tc>
      </w:tr>
      <w:tr w:rsidR="0007167C" w:rsidRPr="004F5345" w:rsidTr="00E357C7">
        <w:trPr>
          <w:cantSplit/>
          <w:trHeight w:val="1289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6" w:type="dxa"/>
            <w:vMerge/>
          </w:tcPr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vMerge/>
          </w:tcPr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tbRlV"/>
            <w:vAlign w:val="center"/>
          </w:tcPr>
          <w:p w:rsidR="0007167C" w:rsidRPr="004F5345" w:rsidRDefault="0007167C" w:rsidP="00E357C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推薦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07167C" w:rsidRPr="004F5345" w:rsidRDefault="0007167C" w:rsidP="00E357C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07167C" w:rsidRPr="004F5345" w:rsidRDefault="0007167C" w:rsidP="00E357C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待改進</w:t>
            </w: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07167C" w:rsidRPr="004F5345" w:rsidRDefault="0007167C" w:rsidP="00E357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A</w:t>
            </w:r>
          </w:p>
          <w:p w:rsidR="0007167C" w:rsidRPr="004F5345" w:rsidRDefault="0007167C" w:rsidP="00E357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課</w:t>
            </w:r>
          </w:p>
          <w:p w:rsidR="0007167C" w:rsidRPr="004F5345" w:rsidRDefault="0007167C" w:rsidP="00E357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程</w:t>
            </w:r>
          </w:p>
          <w:p w:rsidR="0007167C" w:rsidRPr="004F5345" w:rsidRDefault="0007167C" w:rsidP="00E357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設</w:t>
            </w:r>
          </w:p>
          <w:p w:rsidR="0007167C" w:rsidRPr="004F5345" w:rsidRDefault="0007167C" w:rsidP="00E357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計</w:t>
            </w:r>
          </w:p>
          <w:p w:rsidR="0007167C" w:rsidRPr="004F5345" w:rsidRDefault="0007167C" w:rsidP="00E357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與</w:t>
            </w:r>
          </w:p>
          <w:p w:rsidR="0007167C" w:rsidRPr="004F5345" w:rsidRDefault="0007167C" w:rsidP="00E357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</w:t>
            </w:r>
          </w:p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9951" w:type="dxa"/>
            <w:gridSpan w:val="5"/>
            <w:shd w:val="clear" w:color="auto" w:fill="B6DDE8" w:themeFill="accent5" w:themeFillTint="66"/>
            <w:vAlign w:val="center"/>
          </w:tcPr>
          <w:p w:rsidR="0007167C" w:rsidRPr="004F5345" w:rsidRDefault="0007167C" w:rsidP="00E357C7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07167C" w:rsidRPr="004F5345" w:rsidRDefault="0007167C" w:rsidP="00E357C7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 w:hAnsi="標楷體"/>
                <w:bCs/>
              </w:rPr>
              <w:t>有效連結學生的新舊知能或生活經驗，引發</w:t>
            </w:r>
            <w:r w:rsidRPr="004F5345">
              <w:rPr>
                <w:rFonts w:eastAsia="標楷體" w:hAnsi="標楷體" w:hint="eastAsia"/>
                <w:bCs/>
              </w:rPr>
              <w:t>與</w:t>
            </w:r>
            <w:r w:rsidRPr="004F5345">
              <w:rPr>
                <w:rFonts w:eastAsia="標楷體" w:hAnsi="標楷體"/>
                <w:bCs/>
              </w:rPr>
              <w:t>維持學生學習動機。</w:t>
            </w:r>
          </w:p>
        </w:tc>
        <w:tc>
          <w:tcPr>
            <w:tcW w:w="3090" w:type="dxa"/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537429" w:rsidP="00E357C7">
            <w:pPr>
              <w:spacing w:line="276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07167C" w:rsidRPr="004F5345" w:rsidRDefault="0007167C" w:rsidP="00E357C7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清晰呈現教材內容，協助學生習得重要概念、原則或技能。</w:t>
            </w:r>
          </w:p>
        </w:tc>
        <w:tc>
          <w:tcPr>
            <w:tcW w:w="3090" w:type="dxa"/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537429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07167C" w:rsidRPr="004F5345" w:rsidRDefault="0007167C" w:rsidP="00E357C7">
            <w:pPr>
              <w:snapToGrid w:val="0"/>
              <w:spacing w:line="276" w:lineRule="auto"/>
              <w:ind w:leftChars="190" w:left="1157" w:hangingChars="292" w:hanging="7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提供適當的練習或活動，以理解或熟練學習內容。</w:t>
            </w:r>
          </w:p>
        </w:tc>
        <w:tc>
          <w:tcPr>
            <w:tcW w:w="3090" w:type="dxa"/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537429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07167C" w:rsidRPr="004F5345" w:rsidRDefault="0007167C" w:rsidP="00E357C7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126" w:type="dxa"/>
            <w:vAlign w:val="center"/>
          </w:tcPr>
          <w:p w:rsidR="0007167C" w:rsidRPr="004F5345" w:rsidRDefault="0007167C" w:rsidP="00E357C7">
            <w:pPr>
              <w:snapToGrid w:val="0"/>
              <w:spacing w:line="276" w:lineRule="auto"/>
              <w:ind w:leftChars="199" w:left="1102" w:hangingChars="260" w:hanging="62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 w:hAnsi="標楷體"/>
                <w:bCs/>
              </w:rPr>
              <w:t>完成每個學習活動後，適時歸納或總結學習重點。</w:t>
            </w:r>
          </w:p>
        </w:tc>
        <w:tc>
          <w:tcPr>
            <w:tcW w:w="3090" w:type="dxa"/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537429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5"/>
            <w:shd w:val="clear" w:color="auto" w:fill="B6DDE8" w:themeFill="accent5" w:themeFillTint="66"/>
            <w:vAlign w:val="center"/>
          </w:tcPr>
          <w:p w:rsidR="0007167C" w:rsidRPr="004F5345" w:rsidRDefault="0007167C" w:rsidP="00E357C7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07167C" w:rsidRPr="004F5345" w:rsidRDefault="0007167C" w:rsidP="00E357C7">
            <w:pPr>
              <w:snapToGrid w:val="0"/>
              <w:spacing w:line="276" w:lineRule="auto"/>
              <w:ind w:leftChars="192" w:left="1181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 w:hAnsi="標楷體"/>
                <w:bCs/>
              </w:rPr>
              <w:t>運用適切的教學方法，引導學生思考、討論或實作。</w:t>
            </w:r>
          </w:p>
        </w:tc>
        <w:tc>
          <w:tcPr>
            <w:tcW w:w="3090" w:type="dxa"/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537429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07167C" w:rsidRPr="004F5345" w:rsidRDefault="0007167C" w:rsidP="00E357C7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教</w:t>
            </w:r>
            <w:r>
              <w:rPr>
                <w:rFonts w:eastAsia="標楷體" w:hAnsi="標楷體"/>
                <w:bCs/>
              </w:rPr>
              <w:t>學活動中</w:t>
            </w:r>
            <w:r w:rsidRPr="004F5345">
              <w:rPr>
                <w:rFonts w:eastAsia="標楷體" w:hAnsi="標楷體"/>
                <w:bCs/>
              </w:rPr>
              <w:t>融入學習策略的指導。</w:t>
            </w:r>
          </w:p>
        </w:tc>
        <w:tc>
          <w:tcPr>
            <w:tcW w:w="3090" w:type="dxa"/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537429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07167C" w:rsidRPr="004F5345" w:rsidRDefault="0007167C" w:rsidP="00E357C7">
            <w:pPr>
              <w:snapToGrid w:val="0"/>
              <w:spacing w:line="276" w:lineRule="auto"/>
              <w:ind w:leftChars="191" w:left="1142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運用口語、非口語、教室走動等溝通技巧，幫助學生學習。</w:t>
            </w:r>
          </w:p>
        </w:tc>
        <w:tc>
          <w:tcPr>
            <w:tcW w:w="3090" w:type="dxa"/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537429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5"/>
            <w:shd w:val="clear" w:color="auto" w:fill="B6DDE8" w:themeFill="accent5" w:themeFillTint="66"/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07167C" w:rsidRDefault="0007167C" w:rsidP="00E357C7">
            <w:pPr>
              <w:snapToGrid w:val="0"/>
              <w:spacing w:line="276" w:lineRule="auto"/>
              <w:ind w:leftChars="191" w:left="1058" w:hangingChars="250" w:hanging="600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 w:hAnsi="標楷體"/>
                <w:bCs/>
              </w:rPr>
              <w:t>運用多元評量方式，評估學生學習成</w:t>
            </w:r>
          </w:p>
          <w:p w:rsidR="0007167C" w:rsidRPr="004F5345" w:rsidRDefault="0007167C" w:rsidP="00E357C7">
            <w:pPr>
              <w:snapToGrid w:val="0"/>
              <w:spacing w:line="276" w:lineRule="auto"/>
              <w:ind w:leftChars="441" w:left="1058" w:firstLineChars="19" w:firstLine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效。</w:t>
            </w:r>
          </w:p>
        </w:tc>
        <w:tc>
          <w:tcPr>
            <w:tcW w:w="3090" w:type="dxa"/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537429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07167C" w:rsidRPr="004F5345" w:rsidRDefault="0007167C" w:rsidP="00E357C7">
            <w:pPr>
              <w:snapToGrid w:val="0"/>
              <w:spacing w:line="276" w:lineRule="auto"/>
              <w:ind w:leftChars="192" w:left="1102" w:hangingChars="267" w:hanging="64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 w:hAnsi="標楷體"/>
                <w:bCs/>
              </w:rPr>
              <w:t>分析評量結果，適時提供學生適切的學習回饋。</w:t>
            </w:r>
          </w:p>
        </w:tc>
        <w:tc>
          <w:tcPr>
            <w:tcW w:w="3090" w:type="dxa"/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537429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37429" w:rsidRPr="004F5345" w:rsidTr="00BF5F2C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37429" w:rsidRPr="004F5345" w:rsidRDefault="00537429" w:rsidP="00E357C7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537429" w:rsidRPr="004F5345" w:rsidRDefault="00537429" w:rsidP="00E357C7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 w:hAnsi="標楷體"/>
                <w:bCs/>
              </w:rPr>
              <w:t>根據評量結果，調整教學。</w:t>
            </w:r>
          </w:p>
        </w:tc>
        <w:tc>
          <w:tcPr>
            <w:tcW w:w="3090" w:type="dxa"/>
            <w:vAlign w:val="center"/>
          </w:tcPr>
          <w:p w:rsidR="00537429" w:rsidRPr="004F5345" w:rsidRDefault="00537429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9" w:rsidRPr="004F5345" w:rsidRDefault="00537429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29" w:rsidRDefault="00537429">
            <w:r w:rsidRPr="00A3457F"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9" w:rsidRPr="004F5345" w:rsidRDefault="00537429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37429" w:rsidRPr="004F5345" w:rsidTr="00BF5F2C">
        <w:trPr>
          <w:cantSplit/>
          <w:trHeight w:val="340"/>
        </w:trPr>
        <w:tc>
          <w:tcPr>
            <w:tcW w:w="426" w:type="dxa"/>
            <w:vMerge/>
          </w:tcPr>
          <w:p w:rsidR="00537429" w:rsidRPr="004F5345" w:rsidRDefault="00537429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537429" w:rsidRPr="004F5345" w:rsidRDefault="00537429" w:rsidP="00E357C7">
            <w:pPr>
              <w:snapToGrid w:val="0"/>
              <w:spacing w:line="276" w:lineRule="auto"/>
              <w:ind w:leftChars="189" w:left="1102" w:hangingChars="270" w:hanging="64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 w:hAnsi="標楷體"/>
                <w:bCs/>
              </w:rPr>
              <w:t>運用評量結果，規劃實施充實或補強性課程。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 w:hAnsi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3090" w:type="dxa"/>
            <w:vAlign w:val="center"/>
          </w:tcPr>
          <w:p w:rsidR="00537429" w:rsidRPr="004F5345" w:rsidRDefault="00537429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7429" w:rsidRPr="004F5345" w:rsidRDefault="00537429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29" w:rsidRDefault="00537429">
            <w:r w:rsidRPr="00A3457F"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9" w:rsidRPr="004F5345" w:rsidRDefault="00537429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07167C" w:rsidRPr="004F5345" w:rsidRDefault="0007167C" w:rsidP="00E357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  <w:szCs w:val="22"/>
              </w:rPr>
              <w:t>B</w:t>
            </w:r>
          </w:p>
          <w:p w:rsidR="0007167C" w:rsidRPr="004F5345" w:rsidRDefault="0007167C" w:rsidP="00E357C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班</w:t>
            </w:r>
          </w:p>
          <w:p w:rsidR="0007167C" w:rsidRPr="004F5345" w:rsidRDefault="0007167C" w:rsidP="00E357C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級</w:t>
            </w:r>
          </w:p>
          <w:p w:rsidR="0007167C" w:rsidRPr="004F5345" w:rsidRDefault="0007167C" w:rsidP="00E357C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lastRenderedPageBreak/>
              <w:t>經</w:t>
            </w:r>
          </w:p>
          <w:p w:rsidR="0007167C" w:rsidRPr="004F5345" w:rsidRDefault="0007167C" w:rsidP="00E357C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營</w:t>
            </w:r>
          </w:p>
          <w:p w:rsidR="0007167C" w:rsidRPr="004F5345" w:rsidRDefault="0007167C" w:rsidP="00E357C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與</w:t>
            </w:r>
          </w:p>
          <w:p w:rsidR="0007167C" w:rsidRPr="004F5345" w:rsidRDefault="0007167C" w:rsidP="00E357C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輔</w:t>
            </w:r>
          </w:p>
          <w:p w:rsidR="0007167C" w:rsidRPr="004F5345" w:rsidRDefault="0007167C" w:rsidP="00E357C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導</w:t>
            </w:r>
          </w:p>
        </w:tc>
        <w:tc>
          <w:tcPr>
            <w:tcW w:w="9951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7167C" w:rsidRPr="004F5345" w:rsidRDefault="0007167C" w:rsidP="00E357C7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lastRenderedPageBreak/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537429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537429" w:rsidRPr="004F5345" w:rsidRDefault="00537429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537429" w:rsidRPr="004F5345" w:rsidRDefault="00537429" w:rsidP="00E357C7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537429" w:rsidRPr="004F5345" w:rsidRDefault="00537429" w:rsidP="00E357C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29" w:rsidRPr="004F5345" w:rsidRDefault="00537429" w:rsidP="00E357C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29" w:rsidRDefault="00537429">
            <w:r w:rsidRPr="0082344C"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29" w:rsidRPr="004F5345" w:rsidRDefault="00537429" w:rsidP="00E357C7">
            <w:pPr>
              <w:spacing w:line="276" w:lineRule="auto"/>
              <w:rPr>
                <w:rFonts w:eastAsia="標楷體"/>
              </w:rPr>
            </w:pPr>
          </w:p>
        </w:tc>
      </w:tr>
      <w:tr w:rsidR="00537429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537429" w:rsidRPr="004F5345" w:rsidRDefault="00537429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537429" w:rsidRPr="004F5345" w:rsidRDefault="00537429" w:rsidP="00E357C7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537429" w:rsidRPr="004F5345" w:rsidRDefault="00537429" w:rsidP="00E357C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29" w:rsidRPr="004F5345" w:rsidRDefault="00537429" w:rsidP="00E357C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29" w:rsidRDefault="00537429">
            <w:r w:rsidRPr="0082344C"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29" w:rsidRPr="004F5345" w:rsidRDefault="00537429" w:rsidP="00E357C7">
            <w:pPr>
              <w:spacing w:line="276" w:lineRule="auto"/>
              <w:rPr>
                <w:rFonts w:eastAsia="標楷體"/>
              </w:rPr>
            </w:pP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7167C" w:rsidRPr="004F5345" w:rsidRDefault="0007167C" w:rsidP="00E357C7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napToGrid w:val="0"/>
              <w:spacing w:line="276" w:lineRule="auto"/>
              <w:ind w:leftChars="192" w:left="1169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 w:hAnsi="標楷體"/>
                <w:bCs/>
              </w:rPr>
              <w:t>安排適切的教學環境與設施，促進師生互動與學生學習。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67C" w:rsidRPr="004F5345" w:rsidRDefault="0007167C" w:rsidP="00E357C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C" w:rsidRPr="004F5345" w:rsidRDefault="0007167C" w:rsidP="00E357C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C" w:rsidRPr="004F5345" w:rsidRDefault="00537429" w:rsidP="00E357C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C" w:rsidRPr="004F5345" w:rsidRDefault="0007167C" w:rsidP="00E357C7">
            <w:pPr>
              <w:spacing w:line="276" w:lineRule="auto"/>
              <w:rPr>
                <w:rFonts w:eastAsia="標楷體"/>
              </w:rPr>
            </w:pP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7167C" w:rsidRPr="004F5345" w:rsidRDefault="0007167C" w:rsidP="00E357C7">
            <w:pPr>
              <w:snapToGrid w:val="0"/>
              <w:spacing w:line="276" w:lineRule="auto"/>
              <w:ind w:leftChars="191" w:left="1142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營造溫暖的學習氣氛，促進師生之間的合作關係。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07167C" w:rsidRPr="004F5345" w:rsidRDefault="0007167C" w:rsidP="00E357C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C" w:rsidRPr="004F5345" w:rsidRDefault="00537429" w:rsidP="00E357C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C" w:rsidRPr="004F5345" w:rsidRDefault="0007167C" w:rsidP="00E357C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C" w:rsidRPr="004F5345" w:rsidRDefault="0007167C" w:rsidP="00E357C7">
            <w:pPr>
              <w:spacing w:line="276" w:lineRule="auto"/>
              <w:rPr>
                <w:rFonts w:eastAsia="標楷體"/>
              </w:rPr>
            </w:pPr>
          </w:p>
        </w:tc>
      </w:tr>
    </w:tbl>
    <w:p w:rsidR="0007167C" w:rsidRPr="0007167C" w:rsidRDefault="0007167C" w:rsidP="0007167C">
      <w:pPr>
        <w:widowControl/>
      </w:pPr>
    </w:p>
    <w:sectPr w:rsidR="0007167C" w:rsidRPr="0007167C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F0" w:rsidRDefault="00B078F0" w:rsidP="0071752F">
      <w:r>
        <w:separator/>
      </w:r>
    </w:p>
  </w:endnote>
  <w:endnote w:type="continuationSeparator" w:id="0">
    <w:p w:rsidR="00B078F0" w:rsidRDefault="00B078F0" w:rsidP="0071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F0" w:rsidRDefault="00B078F0" w:rsidP="0071752F">
      <w:r>
        <w:separator/>
      </w:r>
    </w:p>
  </w:footnote>
  <w:footnote w:type="continuationSeparator" w:id="0">
    <w:p w:rsidR="00B078F0" w:rsidRDefault="00B078F0" w:rsidP="0071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07167C"/>
    <w:rsid w:val="00212151"/>
    <w:rsid w:val="00314460"/>
    <w:rsid w:val="00420CB1"/>
    <w:rsid w:val="00443E53"/>
    <w:rsid w:val="00537429"/>
    <w:rsid w:val="0071752F"/>
    <w:rsid w:val="00B078F0"/>
    <w:rsid w:val="00B10B93"/>
    <w:rsid w:val="00C36F94"/>
    <w:rsid w:val="00D74610"/>
    <w:rsid w:val="00F035AD"/>
    <w:rsid w:val="00F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  <w:style w:type="paragraph" w:styleId="a8">
    <w:name w:val="header"/>
    <w:basedOn w:val="a"/>
    <w:link w:val="a9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52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  <w:style w:type="paragraph" w:styleId="a8">
    <w:name w:val="header"/>
    <w:basedOn w:val="a"/>
    <w:link w:val="a9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5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user</cp:lastModifiedBy>
  <cp:revision>5</cp:revision>
  <dcterms:created xsi:type="dcterms:W3CDTF">2018-01-25T07:10:00Z</dcterms:created>
  <dcterms:modified xsi:type="dcterms:W3CDTF">2018-01-25T07:35:00Z</dcterms:modified>
</cp:coreProperties>
</file>